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4CB9" w14:textId="6C2D9C5F" w:rsidR="00515682" w:rsidRDefault="001B16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Goldener Herbst im Enea-Baummuseum, </w:t>
      </w:r>
      <w:r w:rsidRPr="001B1671">
        <w:rPr>
          <w:rFonts w:ascii="Century Gothic" w:hAnsi="Century Gothic"/>
          <w:b/>
        </w:rPr>
        <w:t>Rapperswil-Jona</w:t>
      </w:r>
      <w:r w:rsidR="004177B5">
        <w:rPr>
          <w:rFonts w:ascii="Century Gothic" w:hAnsi="Century Gothic"/>
          <w:b/>
        </w:rPr>
        <w:t xml:space="preserve"> – Oktober 2015</w:t>
      </w:r>
    </w:p>
    <w:p w14:paraId="5F583C02" w14:textId="77777777" w:rsidR="001B1671" w:rsidRDefault="001B1671">
      <w:pPr>
        <w:rPr>
          <w:rFonts w:ascii="Century Gothic" w:hAnsi="Century Gothic"/>
        </w:rPr>
      </w:pPr>
    </w:p>
    <w:p w14:paraId="5702FAA8" w14:textId="77777777" w:rsidR="001B1671" w:rsidRDefault="001B1671">
      <w:pPr>
        <w:rPr>
          <w:rFonts w:ascii="Century Gothic" w:hAnsi="Century Gothic"/>
        </w:rPr>
      </w:pPr>
      <w:r>
        <w:rPr>
          <w:rFonts w:ascii="Century Gothic" w:hAnsi="Century Gothic"/>
        </w:rPr>
        <w:t>2015 schenkte uns einen Jahrhundert-Sommer, oder gemäss Meteorologen jedenfalls der zweit-</w:t>
      </w:r>
      <w:proofErr w:type="spellStart"/>
      <w:r>
        <w:rPr>
          <w:rFonts w:ascii="Century Gothic" w:hAnsi="Century Gothic"/>
        </w:rPr>
        <w:t>heis</w:t>
      </w:r>
      <w:bookmarkStart w:id="0" w:name="_GoBack"/>
      <w:bookmarkEnd w:id="0"/>
      <w:r>
        <w:rPr>
          <w:rFonts w:ascii="Century Gothic" w:hAnsi="Century Gothic"/>
        </w:rPr>
        <w:t>seste</w:t>
      </w:r>
      <w:proofErr w:type="spellEnd"/>
      <w:r>
        <w:rPr>
          <w:rFonts w:ascii="Century Gothic" w:hAnsi="Century Gothic"/>
        </w:rPr>
        <w:t xml:space="preserve"> nach 2003. Und es folgte ein wunderbarer Herbst, mit vielen herrlich warmen, sonnigen Tagen und kühlen Nächten. </w:t>
      </w:r>
    </w:p>
    <w:p w14:paraId="2856E862" w14:textId="77777777" w:rsidR="001B1671" w:rsidRDefault="001B16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Natur zeigt sich von ihrer schönsten Seite, die Blätter an </w:t>
      </w:r>
      <w:proofErr w:type="spellStart"/>
      <w:r>
        <w:rPr>
          <w:rFonts w:ascii="Century Gothic" w:hAnsi="Century Gothic"/>
        </w:rPr>
        <w:t>Sträuchen</w:t>
      </w:r>
      <w:proofErr w:type="spellEnd"/>
      <w:r>
        <w:rPr>
          <w:rFonts w:ascii="Century Gothic" w:hAnsi="Century Gothic"/>
        </w:rPr>
        <w:t xml:space="preserve"> und Bäumen strahlen mit ihren Farben um die Wette. Sie betören uns mit ihrer Pracht, so als wollten sie sagen: „Schaut nochmals her, bevor uns die November-Winde davon wirbeln oder erster Schnee uns zudeckt!“</w:t>
      </w:r>
    </w:p>
    <w:p w14:paraId="291DB9EA" w14:textId="77777777" w:rsidR="001B1671" w:rsidRDefault="001B1671">
      <w:pPr>
        <w:rPr>
          <w:rFonts w:ascii="Century Gothic" w:hAnsi="Century Gothic"/>
        </w:rPr>
      </w:pPr>
    </w:p>
    <w:p w14:paraId="74721654" w14:textId="77777777" w:rsidR="001B1671" w:rsidRDefault="001B16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 einen prachtvollen, goldenen Herbsttag erlebten wir auf unserem Ausflug an den </w:t>
      </w:r>
      <w:proofErr w:type="spellStart"/>
      <w:r>
        <w:rPr>
          <w:rFonts w:ascii="Century Gothic" w:hAnsi="Century Gothic"/>
        </w:rPr>
        <w:t>Obersee</w:t>
      </w:r>
      <w:proofErr w:type="spellEnd"/>
      <w:r>
        <w:rPr>
          <w:rFonts w:ascii="Century Gothic" w:hAnsi="Century Gothic"/>
        </w:rPr>
        <w:t xml:space="preserve"> anlässlich unseres 52. Fr</w:t>
      </w:r>
      <w:r w:rsidR="00567159">
        <w:rPr>
          <w:rFonts w:ascii="Century Gothic" w:hAnsi="Century Gothic"/>
        </w:rPr>
        <w:t xml:space="preserve">auentreffs. Das Baummuseum von Enzo Enea ist </w:t>
      </w:r>
      <w:r>
        <w:rPr>
          <w:rFonts w:ascii="Century Gothic" w:hAnsi="Century Gothic"/>
        </w:rPr>
        <w:t xml:space="preserve">landschaftlich integriert und künstlerisch </w:t>
      </w:r>
      <w:r w:rsidR="00567159">
        <w:rPr>
          <w:rFonts w:ascii="Century Gothic" w:hAnsi="Century Gothic"/>
        </w:rPr>
        <w:t xml:space="preserve">subtil </w:t>
      </w:r>
      <w:r>
        <w:rPr>
          <w:rFonts w:ascii="Century Gothic" w:hAnsi="Century Gothic"/>
        </w:rPr>
        <w:t xml:space="preserve">inszeniert in einem </w:t>
      </w:r>
      <w:proofErr w:type="spellStart"/>
      <w:r>
        <w:rPr>
          <w:rFonts w:ascii="Century Gothic" w:hAnsi="Century Gothic"/>
        </w:rPr>
        <w:t>grossen</w:t>
      </w:r>
      <w:proofErr w:type="spellEnd"/>
      <w:r>
        <w:rPr>
          <w:rFonts w:ascii="Century Gothic" w:hAnsi="Century Gothic"/>
        </w:rPr>
        <w:t xml:space="preserve"> Areal. Der international bekannte Schweizer Landschaftsarchitekt und </w:t>
      </w:r>
      <w:proofErr w:type="spellStart"/>
      <w:r>
        <w:rPr>
          <w:rFonts w:ascii="Century Gothic" w:hAnsi="Century Gothic"/>
        </w:rPr>
        <w:t>Bäumesammler</w:t>
      </w:r>
      <w:proofErr w:type="spellEnd"/>
      <w:r>
        <w:rPr>
          <w:rFonts w:ascii="Century Gothic" w:hAnsi="Century Gothic"/>
        </w:rPr>
        <w:t xml:space="preserve"> hat in unmittelbarer Nähe zum Kloster </w:t>
      </w:r>
      <w:proofErr w:type="spellStart"/>
      <w:r>
        <w:rPr>
          <w:rFonts w:ascii="Century Gothic" w:hAnsi="Century Gothic"/>
        </w:rPr>
        <w:t>Wurmsbach</w:t>
      </w:r>
      <w:proofErr w:type="spellEnd"/>
      <w:r>
        <w:rPr>
          <w:rFonts w:ascii="Century Gothic" w:hAnsi="Century Gothic"/>
        </w:rPr>
        <w:t xml:space="preserve"> einen wunderbaren Park gestaltet, in dem etwa 50 Bäume aus der ganzen Welt zu bewundern sind. </w:t>
      </w:r>
      <w:r w:rsidR="00567159">
        <w:rPr>
          <w:rFonts w:ascii="Century Gothic" w:hAnsi="Century Gothic"/>
        </w:rPr>
        <w:t xml:space="preserve">Eröffnet wurde der Park 2010 und beherbergt eindrückliche </w:t>
      </w:r>
      <w:proofErr w:type="spellStart"/>
      <w:r>
        <w:rPr>
          <w:rFonts w:ascii="Century Gothic" w:hAnsi="Century Gothic"/>
        </w:rPr>
        <w:t>Prachtsexemplare</w:t>
      </w:r>
      <w:proofErr w:type="spellEnd"/>
      <w:r w:rsidR="00567159">
        <w:rPr>
          <w:rFonts w:ascii="Century Gothic" w:hAnsi="Century Gothic"/>
        </w:rPr>
        <w:t xml:space="preserve"> in Wuchs, Höhe und Breite. Es sind „Baumschönheiten“, viele zwischen 50 bis 100 Jahre alt, die im natürlich gestalteten Gelände, ergänzt durch eine Vielfalt von Skulpturen namhafter Künstler, ihre Wirkung entfalten. </w:t>
      </w:r>
      <w:r w:rsidR="00183EDF">
        <w:rPr>
          <w:rFonts w:ascii="Century Gothic" w:hAnsi="Century Gothic"/>
        </w:rPr>
        <w:t>Die Auswahl des Exemplars, die zolltechnischen Formalitäten, das Entfernen vor Ort, der Transport, die Wiederanpflanzung im Park, müssen eine finanzielle, logistische und Länder übergreifend administrative Herausforderung sein!</w:t>
      </w:r>
    </w:p>
    <w:p w14:paraId="57CF89ED" w14:textId="77777777" w:rsidR="00183EDF" w:rsidRDefault="00183EDF">
      <w:pPr>
        <w:rPr>
          <w:rFonts w:ascii="Century Gothic" w:hAnsi="Century Gothic"/>
        </w:rPr>
      </w:pPr>
    </w:p>
    <w:p w14:paraId="4FEB3B36" w14:textId="77777777" w:rsidR="00183EDF" w:rsidRDefault="00183EDF">
      <w:pPr>
        <w:rPr>
          <w:rFonts w:ascii="Century Gothic" w:hAnsi="Century Gothic"/>
        </w:rPr>
      </w:pPr>
      <w:r>
        <w:rPr>
          <w:rFonts w:ascii="Century Gothic" w:hAnsi="Century Gothic"/>
        </w:rPr>
        <w:t>Wir waren beeindruckt</w:t>
      </w:r>
      <w:r w:rsidR="00DF7A60">
        <w:rPr>
          <w:rFonts w:ascii="Century Gothic" w:hAnsi="Century Gothic"/>
        </w:rPr>
        <w:t>, sind um eine interessante Erfahrung reicher</w:t>
      </w:r>
      <w:r>
        <w:rPr>
          <w:rFonts w:ascii="Century Gothic" w:hAnsi="Century Gothic"/>
        </w:rPr>
        <w:t xml:space="preserve"> und haben den goldenen Herbsttag genossen!</w:t>
      </w:r>
    </w:p>
    <w:p w14:paraId="0E4B78F6" w14:textId="77777777" w:rsidR="00DF7A60" w:rsidRDefault="00DF7A60">
      <w:pPr>
        <w:rPr>
          <w:rFonts w:ascii="Century Gothic" w:hAnsi="Century Gothic"/>
        </w:rPr>
      </w:pPr>
    </w:p>
    <w:p w14:paraId="006C2FE4" w14:textId="77777777" w:rsidR="001F244E" w:rsidRPr="001B1671" w:rsidRDefault="00DF7A60" w:rsidP="001F24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Christa, </w:t>
      </w:r>
      <w:proofErr w:type="spellStart"/>
      <w:r>
        <w:rPr>
          <w:rFonts w:ascii="Century Gothic" w:hAnsi="Century Gothic"/>
        </w:rPr>
        <w:t>Greti</w:t>
      </w:r>
      <w:proofErr w:type="spellEnd"/>
      <w:r>
        <w:rPr>
          <w:rFonts w:ascii="Century Gothic" w:hAnsi="Century Gothic"/>
        </w:rPr>
        <w:t>, Hedi,</w:t>
      </w:r>
      <w:r w:rsidR="001F244E">
        <w:rPr>
          <w:rFonts w:ascii="Century Gothic" w:hAnsi="Century Gothic"/>
        </w:rPr>
        <w:t xml:space="preserve"> </w:t>
      </w:r>
      <w:proofErr w:type="spellStart"/>
      <w:r w:rsidR="001F244E">
        <w:rPr>
          <w:rFonts w:ascii="Century Gothic" w:hAnsi="Century Gothic"/>
        </w:rPr>
        <w:t>Oersi</w:t>
      </w:r>
      <w:proofErr w:type="spellEnd"/>
      <w:r w:rsidR="001F244E">
        <w:rPr>
          <w:rFonts w:ascii="Century Gothic" w:hAnsi="Century Gothic"/>
        </w:rPr>
        <w:t xml:space="preserve"> und Reine</w:t>
      </w:r>
    </w:p>
    <w:p w14:paraId="5175EBFC" w14:textId="77777777" w:rsidR="001F244E" w:rsidRDefault="001F244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1"/>
        <w:gridCol w:w="4801"/>
      </w:tblGrid>
      <w:tr w:rsidR="00BC6F8B" w14:paraId="1FE4FE4E" w14:textId="77777777" w:rsidTr="00EF30AE">
        <w:tc>
          <w:tcPr>
            <w:tcW w:w="4603" w:type="dxa"/>
          </w:tcPr>
          <w:p w14:paraId="7E9DC143" w14:textId="77777777" w:rsidR="00BC6F8B" w:rsidRDefault="00BC6F8B" w:rsidP="00EF30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EFCB73A" wp14:editId="300DEB16">
                  <wp:extent cx="3140710" cy="301371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82" cy="301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C19E9" w14:textId="77777777" w:rsidR="00BC6F8B" w:rsidRDefault="00BC6F8B" w:rsidP="00EF30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...vor der französischen Mauer</w:t>
            </w:r>
          </w:p>
        </w:tc>
        <w:tc>
          <w:tcPr>
            <w:tcW w:w="4603" w:type="dxa"/>
          </w:tcPr>
          <w:p w14:paraId="3C4AA8C8" w14:textId="77777777" w:rsidR="00BC6F8B" w:rsidRDefault="00BC6F8B" w:rsidP="00EF30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1007B9E" wp14:editId="2A9320F6">
                  <wp:extent cx="3385820" cy="3056466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451" cy="305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9CFC9" w14:textId="77777777" w:rsidR="00BC6F8B" w:rsidRPr="00CA223C" w:rsidRDefault="00BC6F8B" w:rsidP="00EF30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...ein Ahorn aus der Baumschule</w:t>
            </w:r>
          </w:p>
        </w:tc>
      </w:tr>
    </w:tbl>
    <w:p w14:paraId="4D4C655A" w14:textId="77777777" w:rsidR="001F244E" w:rsidRDefault="001F244E"/>
    <w:sectPr w:rsidR="001F244E" w:rsidSect="000A5B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1"/>
    <w:rsid w:val="00014A7E"/>
    <w:rsid w:val="000A5B47"/>
    <w:rsid w:val="00183EDF"/>
    <w:rsid w:val="001B1671"/>
    <w:rsid w:val="001F244E"/>
    <w:rsid w:val="004177B5"/>
    <w:rsid w:val="00515682"/>
    <w:rsid w:val="00567159"/>
    <w:rsid w:val="00BC6F8B"/>
    <w:rsid w:val="00C63080"/>
    <w:rsid w:val="00CA223C"/>
    <w:rsid w:val="00DB218C"/>
    <w:rsid w:val="00D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4D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44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24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44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2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Malär</dc:creator>
  <cp:keywords/>
  <dc:description/>
  <cp:lastModifiedBy>Reine Malär</cp:lastModifiedBy>
  <cp:revision>6</cp:revision>
  <dcterms:created xsi:type="dcterms:W3CDTF">2015-10-26T10:19:00Z</dcterms:created>
  <dcterms:modified xsi:type="dcterms:W3CDTF">2016-07-02T12:15:00Z</dcterms:modified>
</cp:coreProperties>
</file>